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document xmlns="http://schemas.openxmlformats.org/wordprocessingml/2006/main" xmlns:ns1="http://schemas.openxmlformats.org/markup-compatibility/2006" xmlns:ns2="http://schemas.openxmlformats.org/officeDocument/2006/relationships" ns1:Ignorable="w14 w15 wp14">
  <body>
    <p>
      <pPr>
        <spacing after="60" before="100"/>
      </pPr>
      <r>
        <rPr>
          <rFonts ascii="Calibri" cs="Calibri" eastAsia="Calibri" hAnsi="Calibri"/>
          <b/>
          <bCs/>
          <color val="2E74B5"/>
          <sz val="22"/>
          <szCs val="22"/>
        </rPr>
        <t xml:space="preserve">BUSINESS RESILIENCE PULSE CHECK</t>
      </r>
    </p>
    <p>
      <pPr>
        <spacing after="200"/>
      </pPr>
      <r>
        <rPr>
          <rFonts ascii="Calibri" cs="Calibri" eastAsia="Calibri" hAnsi="Calibri"/>
          <b/>
          <bCs/>
          <color val="595959"/>
          <sz val="20"/>
          <szCs val="20"/>
        </rPr>
        <t xml:space="preserve">PC-602</t>
      </r>
    </p>
    <p>
      <pPr>
        <spacing after="120"/>
      </pPr>
      <r>
        <rPr>
          <rFonts ascii="Calibri" cs="Calibri" eastAsia="Calibri" hAnsi="Calibri"/>
          <b/>
          <bCs/>
          <color val="1F3864"/>
          <sz val="52"/>
          <szCs val="52"/>
        </rPr>
        <t xml:space="preserve">Executive Summary Template</t>
      </r>
    </p>
    <p>
      <pPr>
        <spacing after="100"/>
      </pPr>
      <r>
        <rPr>
          <rFonts ascii="Calibri" cs="Calibri" eastAsia="Calibri" hAnsi="Calibri"/>
          <color val="595959"/>
          <sz val="24"/>
          <szCs val="24"/>
        </rPr>
        <t xml:space="preserve">Standalone board and C-suite version: one to two pages, business language</t>
      </r>
    </p>
    <p>
      <pPr>
        <pBdr>
          <bottom val="single" color="2E74B5" sz="8" space="6"/>
        </pBdr>
        <spacing after="80"/>
      </pPr>
      <r>
        <rPr>
          <rFonts ascii="Calibri" cs="Calibri" eastAsia="Calibri" hAnsi="Calibri"/>
          <color val="595959"/>
          <sz val="20"/>
          <szCs val="20"/>
        </rPr>
        <t xml:space="preserve">Report Template  |  Version 1.0  |  July 2026</t>
      </r>
    </p>
    <p>
      <pPr>
        <spacing after="160"/>
      </pPr>
    </p>
    <p>
      <pPr>
        <pStyle val="Heading1"/>
        <keepNext/>
        <spacing after="140" before="320"/>
      </pPr>
      <r>
        <rPr>
          <rFonts ascii="Calibri" cs="Calibri" eastAsia="Calibri" hAnsi="Calibri"/>
          <b/>
          <bCs/>
          <color val="1F3864"/>
          <sz val="30"/>
          <szCs val="30"/>
        </rPr>
        <t xml:space="preserve">Purpose</t>
      </r>
    </p>
    <p>
      <pPr>
        <spacing after="120" before="0" line="276"/>
      </pPr>
      <r>
        <rPr>
          <rFonts ascii="Calibri" cs="Calibri" eastAsia="Calibri" hAnsi="Calibri"/>
          <color val="404040"/>
          <sz val="21"/>
          <szCs val="21"/>
        </rPr>
        <t xml:space="preserve">This standalone Executive Summary is designed for distribution to board members, C-suite executives, and senior stakeholders who will not read the full After-Action Report. It must convey the organization’s current preparedness posture, the most significant findings, key strengths, and priority actions in 1–2 pages (in business language, not technical jargon), and it must stand entirely on its own, without requiring the reader to open the AAR.</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Audience</t>
            </r>
          </p>
          <p>
            <pPr>
              <spacing after="40" before="0" line="276"/>
            </pPr>
            <r>
              <rPr>
                <rFonts ascii="Calibri" cs="Calibri" eastAsia="Calibri" hAnsi="Calibri"/>
                <color val="404040"/>
                <sz val="20"/>
                <szCs val="20"/>
              </rPr>
              <t xml:space="preserve">The reader of this document is a board member or C-suite executive with 5 minutes. They need to know: Are we prepared? What are the biggest gaps? What went well? What do we do next? Answer these four questions, in this order.</t>
            </r>
          </p>
        </tc>
      </tr>
    </tbl>
    <p>
      <pPr>
        <spacing after="120" before="0" line="276"/>
      </pPr>
      <r>
        <rPr>
          <rFonts ascii="Calibri" cs="Calibri" eastAsia="Calibri" hAnsi="Calibri"/>
          <color val="404040"/>
          <sz val="21"/>
          <szCs val="21"/>
        </rPr>
        <t xml:space="preserve"/>
      </r>
      <r>
        <rPr>
          <rFonts ascii="Calibri" cs="Calibri" eastAsia="Calibri" hAnsi="Calibri"/>
          <b/>
          <bCs/>
          <color val="404040"/>
          <sz val="21"/>
          <szCs val="21"/>
        </rPr>
        <t xml:space="preserve">Relationship to the AAR.</t>
      </r>
      <r>
        <rPr>
          <rFonts ascii="Calibri" cs="Calibri" eastAsia="Calibri" hAnsi="Calibri"/>
          <color val="404040"/>
          <sz val="21"/>
          <szCs val="21"/>
        </rPr>
        <t xml:space="preserve"> This document supplements Section 1 of the After-Action Report. The AAR’s executive summary is written for the exercise coordinator and IT/security leadership; this standalone version is written for the board. Same findings, different audience, different language.</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BF8F00" sz="24"/>
              <bottom val="none" color="FFFFFF" sz="0"/>
              <right val="none" color="FFFFFF" sz="0"/>
            </tcBorders>
            <shd fill="FFF2CC" val="clear"/>
            <tcMar>
              <top type="dxa" w="100"/>
              <left type="dxa" w="160"/>
              <bottom type="dxa" w="100"/>
              <right type="dxa" w="160"/>
            </tcMar>
          </tcPr>
          <p>
            <pPr>
              <spacing after="60"/>
            </pPr>
            <r>
              <rPr>
                <rFonts ascii="Calibri" cs="Calibri" eastAsia="Calibri" hAnsi="Calibri"/>
                <b/>
                <bCs/>
                <color val="BF8F00"/>
                <sz val="20"/>
                <szCs val="20"/>
              </rPr>
              <t xml:space="preserve">▶  ACTION REQUIRED: Before Client Delivery</t>
            </r>
          </p>
          <p>
            <pPr>
              <spacing after="40" before="0" line="276"/>
            </pPr>
            <r>
              <rPr>
                <rFonts ascii="Calibri" cs="Calibri" eastAsia="Calibri" hAnsi="Calibri"/>
                <color val="404040"/>
                <sz val="20"/>
                <szCs val="20"/>
              </rPr>
              <t xml:space="preserve">Delete every TEMPLATE INSTRUCTION callout before this summary goes to the client. The delivered document contains only the populated template content, including the closing note, which is mandatory and stays in.</t>
            </r>
          </p>
        </tc>
      </tr>
    </tbl>
    <p>
      <r>
        <br type="page"/>
      </r>
    </p>
    <p>
      <pPr>
        <pStyle val="Heading1"/>
        <keepNext/>
        <spacing after="140" before="320"/>
      </pPr>
      <r>
        <rPr>
          <rFonts ascii="Calibri" cs="Calibri" eastAsia="Calibri" hAnsi="Calibri"/>
          <b/>
          <bCs/>
          <color val="1F3864"/>
          <sz val="30"/>
          <szCs val="30"/>
        </rPr>
        <t xml:space="preserve">Template</t>
      </r>
    </p>
    <p>
      <pPr>
        <spacing after="40" before="0" line="276"/>
      </pPr>
      <r>
        <rPr>
          <rFonts ascii="Calibri" cs="Calibri" eastAsia="Calibri" hAnsi="Calibri"/>
          <color val="404040"/>
          <sz val="26"/>
          <szCs val="26"/>
        </rPr>
        <t xml:space="preserve"/>
      </r>
      <r>
        <rPr>
          <rFonts ascii="Calibri" cs="Calibri" eastAsia="Calibri" hAnsi="Calibri"/>
          <b/>
          <bCs/>
          <color val="404040"/>
          <sz val="26"/>
          <szCs val="26"/>
        </rPr>
        <t xml:space="preserve">[CLIENT ORGANIZATION NAME]</t>
      </r>
      <r>
        <rPr>
          <rFonts ascii="Calibri" cs="Calibri" eastAsia="Calibri" hAnsi="Calibri"/>
          <color val="404040"/>
          <sz val="26"/>
          <szCs val="26"/>
        </rPr>
        <t xml:space="preserve"/>
      </r>
    </p>
    <p>
      <pPr>
        <spacing after="40" before="0" line="276"/>
      </pPr>
      <r>
        <rPr>
          <rFonts ascii="Calibri" cs="Calibri" eastAsia="Calibri" hAnsi="Calibri"/>
          <color val="404040"/>
          <sz val="23"/>
          <szCs val="23"/>
        </rPr>
        <t xml:space="preserve"/>
      </r>
      <r>
        <rPr>
          <rFonts ascii="Calibri" cs="Calibri" eastAsia="Calibri" hAnsi="Calibri"/>
          <b/>
          <bCs/>
          <color val="404040"/>
          <sz val="23"/>
          <szCs val="23"/>
        </rPr>
        <t xml:space="preserve">Business Resilience Pulse Check: Executive Summary</t>
      </r>
      <r>
        <rPr>
          <rFonts ascii="Calibri" cs="Calibri" eastAsia="Calibri" hAnsi="Calibri"/>
          <color val="404040"/>
          <sz val="23"/>
          <szCs val="23"/>
        </rPr>
        <t xml:space="preserve"/>
      </r>
    </p>
    <p>
      <pPr>
        <spacing after="200" before="0" line="276"/>
      </pPr>
      <r>
        <rPr>
          <rFonts ascii="Calibri" cs="Calibri" eastAsia="Calibri" hAnsi="Calibri"/>
          <color val="404040"/>
          <sz val="21"/>
          <szCs val="21"/>
        </rPr>
        <t xml:space="preserve">[DATE]  |  Confidential</t>
      </r>
    </p>
    <p>
      <pPr>
        <pStyle val="Heading2"/>
        <keepNext/>
        <spacing after="110" before="240"/>
      </pPr>
      <r>
        <rPr>
          <rFonts ascii="Calibri" cs="Calibri" eastAsia="Calibri" hAnsi="Calibri"/>
          <b/>
          <bCs/>
          <color val="2E74B5"/>
          <sz val="25"/>
          <szCs val="25"/>
        </rPr>
        <t xml:space="preserve">Exercise Overview</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TEMPLATE INSTRUCTION: One Paragraph</t>
            </r>
          </p>
          <p>
            <pPr>
              <spacing after="40" before="0" line="276"/>
            </pPr>
            <r>
              <rPr>
                <rFonts ascii="Calibri" cs="Calibri" eastAsia="Calibri" hAnsi="Calibri"/>
                <color val="404040"/>
                <sz val="20"/>
                <szCs val="20"/>
              </rPr>
              <t xml:space="preserve">State what was tested, when, with whom, and under what scenario. Business language only.</t>
            </r>
          </p>
          <p>
            <pPr>
              <spacing after="40" before="0" line="276"/>
            </pPr>
            <r>
              <rPr>
                <rFonts ascii="Calibri" cs="Calibri" eastAsia="Calibri" hAnsi="Calibri"/>
                <color val="404040"/>
                <sz val="20"/>
                <szCs val="20"/>
              </rPr>
              <t xml:space="preserve">Example: “On [date], [number] members of [organization]’s leadership team participated in a Business Resilience Pulse Check, a facilitated tabletop exercise simulating [scenario description in business terms]. Over a focused [2–3]-hour discussion, the exercise tested the organization’s ability to [capabilities tested, in business language].”</t>
            </r>
          </p>
        </tc>
      </tr>
    </tbl>
    <p>
      <pPr>
        <spacing after="160" before="0" line="276"/>
      </pPr>
      <r>
        <rPr>
          <rFonts ascii="Calibri" cs="Calibri" eastAsia="Calibri" hAnsi="Calibri"/>
          <i/>
          <iCs/>
          <color val="404040"/>
          <sz val="21"/>
          <szCs val="21"/>
        </rPr>
        <t xml:space="preserve">[Exercise overview paragraph]</t>
      </r>
    </p>
    <p>
      <pPr>
        <pStyle val="Heading2"/>
        <keepNext/>
        <spacing after="110" before="240"/>
      </pPr>
      <r>
        <rPr>
          <rFonts ascii="Calibri" cs="Calibri" eastAsia="Calibri" hAnsi="Calibri"/>
          <b/>
          <bCs/>
          <color val="2E74B5"/>
          <sz val="25"/>
          <szCs val="25"/>
        </rPr>
        <t xml:space="preserve">Overall Assessment</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TEMPLATE INSTRUCTION: One Paragraph, the Single Most Important</t>
            </r>
          </p>
          <p>
            <pPr>
              <spacing after="40" before="0" line="276"/>
            </pPr>
            <r>
              <rPr>
                <rFonts ascii="Calibri" cs="Calibri" eastAsia="Calibri" hAnsi="Calibri"/>
                <color val="404040"/>
                <sz val="20"/>
                <szCs val="20"/>
              </rPr>
              <t xml:space="preserve">Provide the facilitator’s professional assessment of the organization’s demonstrated preparedness. This is the single most important paragraph in the document. It must be honest, measured, and constructive: supported by what the exercise actually showed, and free of both alarmism and false comfort.</t>
            </r>
          </p>
          <p>
            <pPr>
              <spacing after="40" before="0" line="276"/>
            </pPr>
            <r>
              <rPr>
                <rFonts ascii="Calibri" cs="Calibri" eastAsia="Calibri" hAnsi="Calibri"/>
                <color val="404040"/>
                <sz val="20"/>
                <szCs val="20"/>
              </rPr>
              <t xml:space="preserve">Example: “The organization demonstrated a capable foundation for responding to [scenario type], with engaged leadership, clear communication instincts, and several well-practiced processes. The exercise also revealed specific areas where documented procedures, pre-established relationships, and practiced coordination would materially strengthen the organization’s response capability.”</t>
            </r>
          </p>
        </tc>
      </tr>
    </tbl>
    <p>
      <pPr>
        <spacing after="160" before="0" line="276"/>
      </pPr>
      <r>
        <rPr>
          <rFonts ascii="Calibri" cs="Calibri" eastAsia="Calibri" hAnsi="Calibri"/>
          <i/>
          <iCs/>
          <color val="404040"/>
          <sz val="21"/>
          <szCs val="21"/>
        </rPr>
        <t xml:space="preserve">[Overall assessment paragraph]</t>
      </r>
    </p>
    <p>
      <pPr>
        <pStyle val="Heading2"/>
        <keepNext/>
        <spacing after="110" before="240"/>
      </pPr>
      <r>
        <rPr>
          <rFonts ascii="Calibri" cs="Calibri" eastAsia="Calibri" hAnsi="Calibri"/>
          <b/>
          <bCs/>
          <color val="2E74B5"/>
          <sz val="25"/>
          <szCs val="25"/>
        </rPr>
        <t xml:space="preserve">Key Findings</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TEMPLATE INSTRUCTION: 3 to 5 Findings</t>
            </r>
          </p>
          <p>
            <pPr>
              <spacing after="40" before="0" line="276"/>
            </pPr>
            <r>
              <rPr>
                <rFonts ascii="Calibri" cs="Calibri" eastAsia="Calibri" hAnsi="Calibri"/>
                <color val="404040"/>
                <sz val="20"/>
                <szCs val="20"/>
              </rPr>
              <t xml:space="preserve">List the top Critical and High findings in business impact language. Each finding is 2–3 sentences: what was observed, and why it matters to the business. No technical jargon. No finding numbers; those are for the full AAR.</t>
            </r>
          </p>
        </tc>
      </tr>
    </tbl>
    <p>
      <pPr>
        <pStyle val="ListParagraph"/>
        <numPr>
          <ilvl val="0"/>
          <numId val="2"/>
        </numPr>
        <spacing after="80" line="276"/>
      </pPr>
      <r>
        <rPr>
          <rFonts ascii="Calibri" cs="Calibri" eastAsia="Calibri" hAnsi="Calibri"/>
          <color val="404040"/>
          <sz val="21"/>
          <szCs val="21"/>
        </rPr>
        <t xml:space="preserve">[Finding 1: highest severity first. Business impact framing.]</t>
      </r>
    </p>
    <p>
      <pPr>
        <pStyle val="ListParagraph"/>
        <numPr>
          <ilvl val="0"/>
          <numId val="2"/>
        </numPr>
        <spacing after="80" line="276"/>
      </pPr>
      <r>
        <rPr>
          <rFonts ascii="Calibri" cs="Calibri" eastAsia="Calibri" hAnsi="Calibri"/>
          <color val="404040"/>
          <sz val="21"/>
          <szCs val="21"/>
        </rPr>
        <t xml:space="preserve">[Finding 2]</t>
      </r>
    </p>
    <p>
      <pPr>
        <pStyle val="ListParagraph"/>
        <numPr>
          <ilvl val="0"/>
          <numId val="2"/>
        </numPr>
        <spacing after="80" line="276"/>
      </pPr>
      <r>
        <rPr>
          <rFonts ascii="Calibri" cs="Calibri" eastAsia="Calibri" hAnsi="Calibri"/>
          <color val="404040"/>
          <sz val="21"/>
          <szCs val="21"/>
        </rPr>
        <t xml:space="preserve">[Finding 3]</t>
      </r>
    </p>
    <p>
      <pPr>
        <pStyle val="ListParagraph"/>
        <numPr>
          <ilvl val="0"/>
          <numId val="2"/>
        </numPr>
        <spacing after="80" line="276"/>
      </pPr>
      <r>
        <rPr>
          <rFonts ascii="Calibri" cs="Calibri" eastAsia="Calibri" hAnsi="Calibri"/>
          <color val="404040"/>
          <sz val="21"/>
          <szCs val="21"/>
        </rPr>
        <t xml:space="preserve">[Findings 4–5, if applicable]</t>
      </r>
    </p>
    <p>
      <pPr>
        <spacing after="120"/>
      </pPr>
    </p>
    <p>
      <pPr>
        <pStyle val="Heading2"/>
        <keepNext/>
        <spacing after="110" before="240"/>
      </pPr>
      <r>
        <rPr>
          <rFonts ascii="Calibri" cs="Calibri" eastAsia="Calibri" hAnsi="Calibri"/>
          <b/>
          <bCs/>
          <color val="2E74B5"/>
          <sz val="25"/>
          <szCs val="25"/>
        </rPr>
        <t xml:space="preserve">Key Strengths</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TEMPLATE INSTRUCTION: 2 to 3 Strengths</t>
            </r>
          </p>
          <p>
            <pPr>
              <spacing after="40" before="0" line="276"/>
            </pPr>
            <r>
              <rPr>
                <rFonts ascii="Calibri" cs="Calibri" eastAsia="Calibri" hAnsi="Calibri"/>
                <color val="404040"/>
                <sz val="20"/>
                <szCs val="20"/>
              </rPr>
              <t xml:space="preserve">Document what the organization did well, with the same specificity as the findings. Executives need to know what is working so they can protect and reinforce it.</t>
            </r>
          </p>
        </tc>
      </tr>
    </tbl>
    <p>
      <pPr>
        <pStyle val="ListParagraph"/>
        <numPr>
          <ilvl val="0"/>
          <numId val="2"/>
        </numPr>
        <spacing after="80" line="276"/>
      </pPr>
      <r>
        <rPr>
          <rFonts ascii="Calibri" cs="Calibri" eastAsia="Calibri" hAnsi="Calibri"/>
          <color val="404040"/>
          <sz val="21"/>
          <szCs val="21"/>
        </rPr>
        <t xml:space="preserve">[Strength 1]</t>
      </r>
    </p>
    <p>
      <pPr>
        <pStyle val="ListParagraph"/>
        <numPr>
          <ilvl val="0"/>
          <numId val="2"/>
        </numPr>
        <spacing after="80" line="276"/>
      </pPr>
      <r>
        <rPr>
          <rFonts ascii="Calibri" cs="Calibri" eastAsia="Calibri" hAnsi="Calibri"/>
          <color val="404040"/>
          <sz val="21"/>
          <szCs val="21"/>
        </rPr>
        <t xml:space="preserve">[Strength 2]</t>
      </r>
    </p>
    <p>
      <pPr>
        <pStyle val="ListParagraph"/>
        <numPr>
          <ilvl val="0"/>
          <numId val="2"/>
        </numPr>
        <spacing after="80" line="276"/>
      </pPr>
      <r>
        <rPr>
          <rFonts ascii="Calibri" cs="Calibri" eastAsia="Calibri" hAnsi="Calibri"/>
          <color val="404040"/>
          <sz val="21"/>
          <szCs val="21"/>
        </rPr>
        <t xml:space="preserve">[Strength 3, if applicable]</t>
      </r>
    </p>
    <p>
      <pPr>
        <spacing after="120"/>
      </pPr>
    </p>
    <p>
      <pPr>
        <pStyle val="Heading2"/>
        <keepNext/>
        <spacing after="110" before="240"/>
      </pPr>
      <r>
        <rPr>
          <rFonts ascii="Calibri" cs="Calibri" eastAsia="Calibri" hAnsi="Calibri"/>
          <b/>
          <bCs/>
          <color val="2E74B5"/>
          <sz val="25"/>
          <szCs val="25"/>
        </rPr>
        <t xml:space="preserve">Priority Actions and Investment</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TEMPLATE INSTRUCTION: Remediation Summary</t>
            </r>
          </p>
          <p>
            <pPr>
              <spacing after="40" before="0" line="276"/>
            </pPr>
            <r>
              <rPr>
                <rFonts ascii="Calibri" cs="Calibri" eastAsia="Calibri" hAnsi="Calibri"/>
                <color val="404040"/>
                <sz val="20"/>
                <szCs val="20"/>
              </rPr>
              <t xml:space="preserve">Translate the findings into business actions. Include timeframes and, where possible, order-of-magnitude investment ranges. Organize by urgency tier. The board wants to know: what will this cost, and how quickly do we need to move?</t>
            </r>
          </p>
        </tc>
      </tr>
    </tbl>
    <tbl>
      <tblPr>
        <tblW type="dxa" w="9360"/>
        <tblBorders>
          <top val="single" color="BFBFBF" sz="4"/>
          <left val="single" color="BFBFBF" sz="4"/>
          <bottom val="single" color="BFBFBF" sz="4"/>
          <right val="single" color="BFBFBF" sz="4"/>
          <insideH val="single" color="BFBFBF" sz="4"/>
          <insideV val="single" color="BFBFBF" sz="4"/>
        </tblBorders>
      </tblPr>
      <tblGrid>
        <gridCol w="1400"/>
        <gridCol w="4160"/>
        <gridCol w="1600"/>
        <gridCol w="2200"/>
      </tblGrid>
      <tr>
        <trPr>
          <tblHeader/>
        </trPr>
        <tc>
          <tcPr>
            <tcW type="dxa" w="14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Priority</t>
            </r>
          </p>
        </tc>
        <tc>
          <tcPr>
            <tcW type="dxa" w="41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Action</t>
            </r>
          </p>
        </tc>
        <tc>
          <tcPr>
            <tcW type="dxa" w="16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Timeframe</t>
            </r>
          </p>
        </tc>
        <tc>
          <tcPr>
            <tcW type="dxa" w="22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Estimated Investment</t>
            </r>
          </p>
        </tc>
      </tr>
      <tr>
        <tc>
          <tcPr>
            <tcW type="dxa" w="14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Immediate</t>
            </r>
          </p>
        </tc>
        <tc>
          <tcPr>
            <tcW type="dxa" w="41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[Action from Critical finding]</t>
            </r>
          </p>
        </tc>
        <tc>
          <tcPr>
            <tcW type="dxa" w="16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0–30 days</t>
            </r>
          </p>
        </tc>
        <tc>
          <tcPr>
            <tcW type="dxa" w="22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[Range or TBD]</t>
            </r>
          </p>
        </tc>
      </tr>
      <tr>
        <tc>
          <tcPr>
            <tcW type="dxa" w="14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Near-Term</t>
            </r>
          </p>
        </tc>
        <tc>
          <tcPr>
            <tcW type="dxa" w="41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[Action from High finding]</t>
            </r>
          </p>
        </tc>
        <tc>
          <tcPr>
            <tcW type="dxa" w="16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30–60 days</t>
            </r>
          </p>
        </tc>
        <tc>
          <tcPr>
            <tcW type="dxa" w="22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[Range or TBD]</t>
            </r>
          </p>
        </tc>
      </tr>
      <tr>
        <tc>
          <tcPr>
            <tcW type="dxa" w="14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Planned</t>
            </r>
          </p>
        </tc>
        <tc>
          <tcPr>
            <tcW type="dxa" w="41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[Action from Medium finding]</t>
            </r>
          </p>
        </tc>
        <tc>
          <tcPr>
            <tcW type="dxa" w="16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60–90 days</t>
            </r>
          </p>
        </tc>
        <tc>
          <tcPr>
            <tcW type="dxa" w="22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[Range or TBD]</t>
            </r>
          </p>
        </tc>
      </tr>
    </tbl>
    <p>
      <pPr>
        <spacing after="120"/>
      </pPr>
    </p>
    <p>
      <pPr>
        <pStyle val="Heading2"/>
        <keepNext/>
        <spacing after="110" before="240"/>
      </pPr>
      <r>
        <rPr>
          <rFonts ascii="Calibri" cs="Calibri" eastAsia="Calibri" hAnsi="Calibri"/>
          <b/>
          <bCs/>
          <color val="2E74B5"/>
          <sz val="25"/>
          <szCs val="25"/>
        </rPr>
        <t xml:space="preserve">Next Steps</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TEMPLATE INSTRUCTION: Forward-Looking Close</t>
            </r>
          </p>
          <p>
            <pPr>
              <spacing after="40" before="0" line="276"/>
            </pPr>
            <r>
              <rPr>
                <rFonts ascii="Calibri" cs="Calibri" eastAsia="Calibri" hAnsi="Calibri"/>
                <color val="404040"/>
                <sz val="20"/>
                <szCs val="20"/>
              </rPr>
              <t xml:space="preserve">2–3 sentences: the After-Action Meeting date, Improvement Plan confirmation, the remediation tracking cadence, the recommended follow-up Pulse Check on a different scenario in 6–12 months, and any immediate actions requiring board approval or budget authorization.</t>
            </r>
          </p>
        </tc>
      </tr>
    </tbl>
    <p>
      <pPr>
        <spacing after="160" before="0" line="276"/>
      </pPr>
      <r>
        <rPr>
          <rFonts ascii="Calibri" cs="Calibri" eastAsia="Calibri" hAnsi="Calibri"/>
          <i/>
          <iCs/>
          <color val="404040"/>
          <sz val="21"/>
          <szCs val="21"/>
        </rPr>
        <t xml:space="preserve">[Next steps narrative: 2–3 sentences]</t>
      </r>
    </p>
    <p>
      <pPr>
        <pStyle val="Heading2"/>
        <keepNext/>
        <spacing after="110" before="240"/>
      </pPr>
      <r>
        <rPr>
          <rFonts ascii="Calibri" cs="Calibri" eastAsia="Calibri" hAnsi="Calibri"/>
          <b/>
          <bCs/>
          <color val="2E74B5"/>
          <sz val="25"/>
          <szCs val="25"/>
        </rPr>
        <t xml:space="preserve">Contact</t>
      </r>
    </p>
    <p>
      <pPr>
        <spacing after="120" before="0" line="276"/>
      </pPr>
      <r>
        <rPr>
          <rFonts ascii="Calibri" cs="Calibri" eastAsia="Calibri" hAnsi="Calibri"/>
          <color val="404040"/>
          <sz val="21"/>
          <szCs val="21"/>
        </rPr>
        <t xml:space="preserve">For questions about this summary or the full After-Action Report, please contact:</t>
      </r>
    </p>
    <p>
      <pPr>
        <spacing after="120" before="0" line="276"/>
      </pPr>
      <r>
        <rPr>
          <rFonts ascii="Calibri" cs="Calibri" eastAsia="Calibri" hAnsi="Calibri"/>
          <color val="404040"/>
          <sz val="21"/>
          <szCs val="21"/>
        </rPr>
        <t xml:space="preserve">[Facilitator Name]  |  [Your Organization]  |  [Email]  |  [Phone]</t>
      </r>
    </p>
    <p>
      <pPr>
        <spacing after="200" before="0" line="276"/>
      </pPr>
      <r>
        <rPr>
          <rFonts ascii="Calibri" cs="Calibri" eastAsia="Calibri" hAnsi="Calibri"/>
          <color val="404040"/>
          <sz val="21"/>
          <szCs val="21"/>
        </rPr>
        <t xml:space="preserve">[Client Exercise Coordinator Name]  |  [Title]  |  [Email]</t>
      </r>
    </p>
    <p>
      <pPr>
        <pStyle val="Heading2"/>
        <keepNext/>
        <spacing after="110" before="240"/>
      </pPr>
      <r>
        <rPr>
          <rFonts ascii="Calibri" cs="Calibri" eastAsia="Calibri" hAnsi="Calibri"/>
          <b/>
          <bCs/>
          <color val="2E74B5"/>
          <sz val="25"/>
          <szCs val="25"/>
        </rPr>
        <t xml:space="preserve">Closing Note (Mandatory)</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538135" sz="24"/>
              <bottom val="none" color="FFFFFF" sz="0"/>
              <right val="none" color="FFFFFF" sz="0"/>
            </tcBorders>
            <shd fill="E2EFDA" val="clear"/>
            <tcMar>
              <top type="dxa" w="100"/>
              <left type="dxa" w="160"/>
              <bottom type="dxa" w="100"/>
              <right type="dxa" w="160"/>
            </tcMar>
          </tcPr>
          <p>
            <pPr>
              <spacing after="60"/>
            </pPr>
            <r>
              <rPr>
                <rFonts ascii="Calibri" cs="Calibri" eastAsia="Calibri" hAnsi="Calibri"/>
                <b/>
                <bCs/>
                <color val="538135"/>
                <sz val="20"/>
                <szCs val="20"/>
              </rPr>
              <t xml:space="preserve">✓  QUALITY STANDARD: This Note Stays In</t>
            </r>
          </p>
          <p>
            <pPr>
              <spacing after="40" before="0" line="276"/>
            </pPr>
            <r>
              <rPr>
                <rFonts ascii="Calibri" cs="Calibri" eastAsia="Calibri" hAnsi="Calibri"/>
                <color val="404040"/>
                <sz val="20"/>
                <szCs val="20"/>
              </rPr>
              <t xml:space="preserve">The closing note below is a required element of every delivered Executive Summary. It carries both the standard advisory disclaimer and the Pulse Check scope limitation. Adapt the bracketed field; do not weaken or remove either paragraph.</t>
            </r>
          </p>
        </tc>
      </tr>
    </tbl>
    <p>
      <pPr>
        <spacing after="120" before="0" line="276"/>
      </pPr>
      <r>
        <rPr>
          <rFonts ascii="Calibri" cs="Calibri" eastAsia="Calibri" hAnsi="Calibri"/>
          <i/>
          <iCs/>
          <color val="404040"/>
          <sz val="21"/>
          <szCs val="21"/>
        </rPr>
        <t xml:space="preserve">Note: This summary reflects findings from a facilitated tabletop exercise (a discussion-based simulation), not a technical security assessment, penetration test, or compliance audit. Findings represent organizational capabilities as observed in a simulated environment. Compliance determinations should be verified by the organization’s auditor, regulator, or legal counsel.</t>
      </r>
    </p>
    <p>
      <pPr>
        <pBdr>
          <top val="single" sz="4" space="1" color="FF0000"/>
          <bottom val="single" sz="4" space="1" color="FF0000"/>
        </pBdr>
        <shd val="clear" color="auto" fill="FFF2F2"/>
      </pPr>
      <r>
        <rPr>
          <b/>
          <color val="CC0000"/>
        </rPr>
        <t xml:space="preserve">⚖ CONSULT LEGAL COUNSEL: The Executive Summary is designed for a broader audience than the full AAR and is the document most likely to be shared beyond the approved distribution list, with board members, investors, insurers, or regulators who may not see the full report’s disclaimers and scope limitations. Have your attorney confirm that the disclaimer language in this document is at least as protective as the AAR’s, and consider whether a more prominent scope limitation statement is warranted for this standalone summary.</t>
      </r>
    </p>
    <p>
      <pPr>
        <spacing after="120" before="0" line="276"/>
      </pPr>
      <r>
        <rPr>
          <rFonts ascii="Calibri" cs="Calibri" eastAsia="Calibri" hAnsi="Calibri"/>
          <i/>
          <iCs/>
          <color val="404040"/>
          <sz val="21"/>
          <szCs val="21"/>
        </rPr>
        <t xml:space="preserve">The Pulse Check sampled the organization’s resilience through a single disruption scenario ([SCENARIO TITLE]) in a short facilitated discussion. It does not evaluate the full breadth of the organization’s technology, administrative, and operations stack, and the absence of a finding in any area is not evidence that no gap exists. These findings are a starting point for the organization’s resilience roadmap, not a comprehensive assessment.</t>
      </r>
    </p>
    <sectPr>
      <headerReference type="default" ns2:id="rId7"/>
      <footerReference type="default" ns2:id="rId8"/>
      <pgSz w="12240" h="15840" orient="portrait"/>
      <pgMar top="1440" right="1440" bottom="1440" left="1440" header="708" footer="708" gutter="0"/>
      <pgNumType/>
      <docGrid linePitch="360"/>
    </sectPr>
  </body>
</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Executive Summary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2026-07-14T21:29:11.864Z</dcterms:created>
  <dcterms:modified xsi:type="dcterms:W3CDTF">2026-07-14T21:29:11.864Z</dcterms:modified>
</cp:coreProperties>
</file>

<file path=docProps/custom.xml><?xml version="1.0" encoding="utf-8"?>
<Properties xmlns="http://schemas.openxmlformats.org/officeDocument/2006/custom-properties" xmlns:vt="http://schemas.openxmlformats.org/officeDocument/2006/docPropsVTypes"/>
</file>